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1319C865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003A78A0">
            <wp:simplePos x="0" y="0"/>
            <wp:positionH relativeFrom="column">
              <wp:posOffset>4496435</wp:posOffset>
            </wp:positionH>
            <wp:positionV relativeFrom="paragraph">
              <wp:posOffset>38735</wp:posOffset>
            </wp:positionV>
            <wp:extent cx="1439545" cy="1362075"/>
            <wp:effectExtent l="635" t="0" r="8890" b="8890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43954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85278">
        <w:rPr>
          <w:sz w:val="60"/>
          <w:szCs w:val="60"/>
        </w:rPr>
        <w:t>Goudsbloem</w:t>
      </w:r>
    </w:p>
    <w:p w14:paraId="11BA17D8" w14:textId="243627B8" w:rsidR="003E7DAF" w:rsidRDefault="003E7DAF" w:rsidP="007E39BA">
      <w:pPr>
        <w:rPr>
          <w:sz w:val="40"/>
          <w:szCs w:val="40"/>
        </w:rPr>
      </w:pPr>
      <w:r>
        <w:rPr>
          <w:sz w:val="40"/>
          <w:szCs w:val="40"/>
        </w:rPr>
        <w:t>Goudsbloemen zijn kruidachtige planten met geeloranje bolvormige bloemen die heel wat goede voedingsstoffen bevatten. Zo zorgen bepaalde stoffen in de goudsbloem ervoor dat wond</w:t>
      </w:r>
      <w:r w:rsidR="00DD04A3">
        <w:rPr>
          <w:sz w:val="40"/>
          <w:szCs w:val="40"/>
        </w:rPr>
        <w:t xml:space="preserve">en en infecties sneller zouden genezen. Ook zou het veel antioxidanten bevatten. </w:t>
      </w:r>
    </w:p>
    <w:p w14:paraId="79AF9771" w14:textId="6AD7D569" w:rsidR="00DD04A3" w:rsidRDefault="00DD04A3" w:rsidP="007E39BA">
      <w:pPr>
        <w:rPr>
          <w:sz w:val="40"/>
          <w:szCs w:val="40"/>
        </w:rPr>
      </w:pPr>
      <w:r>
        <w:rPr>
          <w:sz w:val="40"/>
          <w:szCs w:val="40"/>
        </w:rPr>
        <w:t>Voordelen van goudsbloemen in je thee:</w:t>
      </w:r>
    </w:p>
    <w:p w14:paraId="5B837B2F" w14:textId="0D093718" w:rsidR="00DD04A3" w:rsidRDefault="00174601" w:rsidP="00174601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Bepaalde stoffen zoals </w:t>
      </w:r>
      <w:r w:rsidR="005F64DB">
        <w:rPr>
          <w:sz w:val="40"/>
          <w:szCs w:val="40"/>
        </w:rPr>
        <w:t>triterpeen</w:t>
      </w:r>
      <w:r>
        <w:rPr>
          <w:sz w:val="40"/>
          <w:szCs w:val="40"/>
        </w:rPr>
        <w:t xml:space="preserve"> en steroïden maken dat goudsbloemen ontstekingsremmend </w:t>
      </w:r>
      <w:r w:rsidR="005F64DB">
        <w:rPr>
          <w:sz w:val="40"/>
          <w:szCs w:val="40"/>
        </w:rPr>
        <w:t xml:space="preserve"> werken.</w:t>
      </w:r>
    </w:p>
    <w:p w14:paraId="6F80AAED" w14:textId="0F4B7E79" w:rsidR="005F64DB" w:rsidRDefault="005F64DB" w:rsidP="00174601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Goudsbloemen bevatten veel vitaminen C wat een krachtige antioxidant is en je lichaam helpt beschermen tegen cardiovasculaire ziektes en </w:t>
      </w:r>
      <w:r w:rsidR="00825FDE">
        <w:rPr>
          <w:sz w:val="40"/>
          <w:szCs w:val="40"/>
        </w:rPr>
        <w:t>beroertes</w:t>
      </w:r>
      <w:r>
        <w:rPr>
          <w:sz w:val="40"/>
          <w:szCs w:val="40"/>
        </w:rPr>
        <w:t>.</w:t>
      </w:r>
    </w:p>
    <w:p w14:paraId="54A01F01" w14:textId="5E3FAA58" w:rsidR="005F64DB" w:rsidRDefault="005F64DB" w:rsidP="00174601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Ontstekingsremmende werking</w:t>
      </w:r>
      <w:r w:rsidR="00825FDE">
        <w:rPr>
          <w:sz w:val="40"/>
          <w:szCs w:val="40"/>
        </w:rPr>
        <w:t xml:space="preserve"> helpt ook tegen pijn in de gewrichten en artritis te verlichten.</w:t>
      </w:r>
    </w:p>
    <w:p w14:paraId="2713DA45" w14:textId="1D72B731" w:rsidR="00825FDE" w:rsidRDefault="00825FDE" w:rsidP="00174601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Goudsbloemen zijn goed om je immuunsysteem op te krikken en kunnen de symptomen van een verkoudheid of een zere keel verzachten.</w:t>
      </w:r>
    </w:p>
    <w:p w14:paraId="458713F2" w14:textId="3B03995A" w:rsidR="00825FDE" w:rsidRPr="00174601" w:rsidRDefault="009E718F" w:rsidP="00174601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Je kan gebaat zijn bij het drinken van goudsbloemthee als je last hebt van krampen</w:t>
      </w:r>
      <w:r w:rsidR="00A26653">
        <w:rPr>
          <w:sz w:val="40"/>
          <w:szCs w:val="40"/>
        </w:rPr>
        <w:t xml:space="preserve"> bij menstruatie. De bloemen zorgen ervoor dat de bloedcirculatie verbetert en verminderen de krampen dankzij hun </w:t>
      </w:r>
      <w:r w:rsidR="003F6FF1">
        <w:rPr>
          <w:sz w:val="40"/>
          <w:szCs w:val="40"/>
        </w:rPr>
        <w:t>ontstekingsremmende</w:t>
      </w:r>
      <w:r w:rsidR="00A26653">
        <w:rPr>
          <w:sz w:val="40"/>
          <w:szCs w:val="40"/>
        </w:rPr>
        <w:t xml:space="preserve"> stoffen.</w:t>
      </w:r>
    </w:p>
    <w:sectPr w:rsidR="00825FDE" w:rsidRPr="00174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D7E11"/>
    <w:multiLevelType w:val="hybridMultilevel"/>
    <w:tmpl w:val="41A81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F3FD5"/>
    <w:rsid w:val="00174601"/>
    <w:rsid w:val="00182C73"/>
    <w:rsid w:val="00185278"/>
    <w:rsid w:val="003E7DAF"/>
    <w:rsid w:val="003F6FF1"/>
    <w:rsid w:val="004B648D"/>
    <w:rsid w:val="005F64DB"/>
    <w:rsid w:val="006823DD"/>
    <w:rsid w:val="007E39BA"/>
    <w:rsid w:val="00820CD9"/>
    <w:rsid w:val="00825FDE"/>
    <w:rsid w:val="009E718F"/>
    <w:rsid w:val="00A26653"/>
    <w:rsid w:val="00AA2573"/>
    <w:rsid w:val="00BF03F5"/>
    <w:rsid w:val="00D64F44"/>
    <w:rsid w:val="00DD04A3"/>
    <w:rsid w:val="00E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12</cp:revision>
  <dcterms:created xsi:type="dcterms:W3CDTF">2025-02-10T11:21:00Z</dcterms:created>
  <dcterms:modified xsi:type="dcterms:W3CDTF">2025-02-10T11:33:00Z</dcterms:modified>
</cp:coreProperties>
</file>